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¡C&amp;A CELEBRA LOS 60 AÑOS DE PINK PANTHER APOYANDO UNA GRAN CAUSA!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 de Octubre del 2023 – </w:t>
      </w:r>
      <w:r w:rsidDel="00000000" w:rsidR="00000000" w:rsidRPr="00000000">
        <w:rPr>
          <w:sz w:val="24"/>
          <w:szCs w:val="24"/>
          <w:rtl w:val="0"/>
        </w:rPr>
        <w:t xml:space="preserve">Desde 1963, </w:t>
      </w:r>
      <w:r w:rsidDel="00000000" w:rsidR="00000000" w:rsidRPr="00000000">
        <w:rPr>
          <w:b w:val="1"/>
          <w:sz w:val="24"/>
          <w:szCs w:val="24"/>
          <w:rtl w:val="0"/>
        </w:rPr>
        <w:t xml:space="preserve">Pink Panther</w:t>
      </w:r>
      <w:r w:rsidDel="00000000" w:rsidR="00000000" w:rsidRPr="00000000">
        <w:rPr>
          <w:sz w:val="24"/>
          <w:szCs w:val="24"/>
          <w:rtl w:val="0"/>
        </w:rPr>
        <w:t xml:space="preserve"> ha sido un personaje icónico que ha iluminado nuestras pantallas con su encanto, ingenio y diversión. Y desde entonces, este ícono de la cultura pop nos ha enseñado que el rosa es mucho más que un color, y puede ser todo un estilo de vida. Por eso, y para celebrar su 60 aniversario,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, en colaboración con este emblemático felino, rinde homenaje a su legado presentando una colección exclusiva que tiene un propósito aún más grande.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es que al adquirir las piezas de esta colección, no solo lucirás el carisma y estilo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Pink Panther </w:t>
      </w:r>
      <w:r w:rsidDel="00000000" w:rsidR="00000000" w:rsidRPr="00000000">
        <w:rPr>
          <w:sz w:val="24"/>
          <w:szCs w:val="24"/>
          <w:rtl w:val="0"/>
        </w:rPr>
        <w:t xml:space="preserve">en prendas como playeras y sudaderas para hombres, mujeres y niños, sino que también estarás contribuyendo a la causa de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Fundación CIMA</w:t>
      </w:r>
      <w:r w:rsidDel="00000000" w:rsidR="00000000" w:rsidRPr="00000000">
        <w:rPr>
          <w:sz w:val="24"/>
          <w:szCs w:val="24"/>
          <w:rtl w:val="0"/>
        </w:rPr>
        <w:t xml:space="preserve">, dedicada a la detección temprana del cáncer de mama, ya que cada diseño apoyará la causa dentro de esta organización. Además, cada prenda cuenta con una etiqueta diferenciada y emblemática, símbolo de esta alianza entre moda y solidaridad.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rtl w:val="0"/>
        </w:rPr>
        <w:t xml:space="preserve">Es un honor que marcas como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i w:val="1"/>
          <w:sz w:val="24"/>
          <w:szCs w:val="24"/>
          <w:rtl w:val="0"/>
        </w:rPr>
        <w:t xml:space="preserve"> continúen apoyando 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Fundación CIMA</w:t>
      </w:r>
      <w:r w:rsidDel="00000000" w:rsidR="00000000" w:rsidRPr="00000000">
        <w:rPr>
          <w:i w:val="1"/>
          <w:sz w:val="24"/>
          <w:szCs w:val="24"/>
          <w:rtl w:val="0"/>
        </w:rPr>
        <w:t xml:space="preserve">, ayudándonos a llevar el mensaje esencial de detección temprana a más y más personas. Estas colaboraciones no solo difunden información vital, sino que también nos ayudan a financiar los programas esenciales que benefician a tantas pacientes mexicanas con cáncer de mama</w:t>
      </w:r>
      <w:r w:rsidDel="00000000" w:rsidR="00000000" w:rsidRPr="00000000">
        <w:rPr>
          <w:sz w:val="24"/>
          <w:szCs w:val="24"/>
          <w:rtl w:val="0"/>
        </w:rPr>
        <w:t xml:space="preserve">,” afirma Alejandra de Cima, fundadora y presidenta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Fundación CIMA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prendas de esta colección destacan por sus vibrantes estampados que reinterpretan algunos grandes momentos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Pink Panther</w:t>
      </w:r>
      <w:r w:rsidDel="00000000" w:rsidR="00000000" w:rsidRPr="00000000">
        <w:rPr>
          <w:sz w:val="24"/>
          <w:szCs w:val="24"/>
          <w:rtl w:val="0"/>
        </w:rPr>
        <w:t xml:space="preserve"> en formas que te harán destacar con facilidad. Pero más allá del fascinante diseño y la versatilidad de sus prints, cada pieza lleva consigo una historia de lucha, esperanza y solidaridad.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rtl w:val="0"/>
        </w:rPr>
        <w:t xml:space="preserve">Celebrar el 60 aniversario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Pink Panther</w:t>
      </w:r>
      <w:r w:rsidDel="00000000" w:rsidR="00000000" w:rsidRPr="00000000">
        <w:rPr>
          <w:i w:val="1"/>
          <w:sz w:val="24"/>
          <w:szCs w:val="24"/>
          <w:rtl w:val="0"/>
        </w:rPr>
        <w:t xml:space="preserve"> a través de esta colaboración con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i w:val="1"/>
          <w:sz w:val="24"/>
          <w:szCs w:val="24"/>
          <w:rtl w:val="0"/>
        </w:rPr>
        <w:t xml:space="preserve"> nos llena de orgullo. Usar el poder de un personaje tan querido para apoyar una causa tan esencial demuestra que la cultura pop puede tener un impacto real y positivo en la sociedad</w:t>
      </w:r>
      <w:r w:rsidDel="00000000" w:rsidR="00000000" w:rsidRPr="00000000">
        <w:rPr>
          <w:sz w:val="24"/>
          <w:szCs w:val="24"/>
          <w:rtl w:val="0"/>
        </w:rPr>
        <w:t xml:space="preserve">,” comenta </w:t>
      </w:r>
      <w:r w:rsidDel="00000000" w:rsidR="00000000" w:rsidRPr="00000000">
        <w:rPr>
          <w:sz w:val="24"/>
          <w:szCs w:val="24"/>
          <w:rtl w:val="0"/>
        </w:rPr>
        <w:t xml:space="preserve">Robert Marick,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vicepresidente ejecutivo de Productos y Experiencias de Consumo Global de MGM.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colección estará disponible a partir del 2 de Octubre en todas las boutiques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y en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. Y recuerda que hoy y siempre es el momento ideal para unirnos, vestir con estilo y ser parte de un cambio significativo.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 ayudándoles a lucir su mejor versión y manteniendo la visión de ser la marca #1 de moda casual en México.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Actualmente cuenta con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81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sucursales en el interior de la República Mexicana.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Para más información visita: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 http://www.cyamoda.com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Ejecutivo de cuenta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u w:val="single"/>
          <w:rtl w:val="0"/>
        </w:rPr>
        <w:t xml:space="preserve">laura.briones@another.co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387479" cy="1064912"/>
          <wp:effectExtent b="0" l="0" r="0" t="0"/>
          <wp:docPr descr="Logo, company name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60" r="60" t="0"/>
                  <a:stretch>
                    <a:fillRect/>
                  </a:stretch>
                </pic:blipFill>
                <pic:spPr>
                  <a:xfrm>
                    <a:off x="0" y="0"/>
                    <a:ext cx="1387479" cy="106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42vDlyR" TargetMode="External"/><Relationship Id="rId7" Type="http://schemas.openxmlformats.org/officeDocument/2006/relationships/hyperlink" Target="https://bit.ly/42vDly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